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B25" w:rsidRDefault="00B76B25">
      <w:pPr>
        <w:spacing w:after="0" w:line="240" w:lineRule="auto"/>
        <w:rPr>
          <w:rFonts w:ascii="Tahoma" w:eastAsia="Tahoma" w:hAnsi="Tahoma" w:cs="Tahoma"/>
          <w:sz w:val="24"/>
        </w:rPr>
      </w:pPr>
    </w:p>
    <w:p w:rsidR="00B76B25" w:rsidRDefault="00B76B25">
      <w:pPr>
        <w:spacing w:after="0" w:line="240" w:lineRule="auto"/>
        <w:rPr>
          <w:rFonts w:ascii="Tahoma" w:eastAsia="Tahoma" w:hAnsi="Tahoma" w:cs="Tahoma"/>
          <w:sz w:val="24"/>
        </w:rPr>
      </w:pPr>
    </w:p>
    <w:p w:rsidR="00B76B25" w:rsidRDefault="00741882">
      <w:pPr>
        <w:spacing w:after="0" w:line="240" w:lineRule="auto"/>
        <w:rPr>
          <w:rFonts w:ascii="Tahoma" w:eastAsia="Tahoma" w:hAnsi="Tahoma" w:cs="Tahoma"/>
          <w:sz w:val="24"/>
        </w:rPr>
      </w:pPr>
      <w:r>
        <w:rPr>
          <w:rFonts w:ascii="Tahoma" w:eastAsia="Tahoma" w:hAnsi="Tahoma" w:cs="Tahoma"/>
          <w:sz w:val="24"/>
        </w:rPr>
        <w:t xml:space="preserve">     </w:t>
      </w:r>
    </w:p>
    <w:p w:rsidR="00B76B25" w:rsidRDefault="00741882">
      <w:pPr>
        <w:spacing w:after="0" w:line="240" w:lineRule="auto"/>
        <w:jc w:val="center"/>
        <w:rPr>
          <w:rFonts w:ascii="Tahoma" w:eastAsia="Tahoma" w:hAnsi="Tahoma" w:cs="Tahoma"/>
          <w:sz w:val="24"/>
        </w:rPr>
      </w:pPr>
      <w:r>
        <w:object w:dxaOrig="3886" w:dyaOrig="2005">
          <v:rect id="rectole0000000000" o:spid="_x0000_i1025" style="width:194.4pt;height:100.2pt" o:ole="" o:preferrelative="t" stroked="f">
            <v:imagedata r:id="rId4" o:title=""/>
          </v:rect>
          <o:OLEObject Type="Embed" ProgID="StaticMetafile" ShapeID="rectole0000000000" DrawAspect="Content" ObjectID="_1620582936" r:id="rId5"/>
        </w:object>
      </w:r>
    </w:p>
    <w:p w:rsidR="00B76B25" w:rsidRDefault="00741882">
      <w:pPr>
        <w:spacing w:after="0" w:line="240" w:lineRule="auto"/>
        <w:jc w:val="center"/>
        <w:rPr>
          <w:rFonts w:ascii="Tahoma" w:eastAsia="Tahoma" w:hAnsi="Tahoma" w:cs="Tahoma"/>
          <w:sz w:val="36"/>
        </w:rPr>
      </w:pPr>
      <w:r>
        <w:rPr>
          <w:rFonts w:ascii="Tahoma" w:eastAsia="Tahoma" w:hAnsi="Tahoma" w:cs="Tahoma"/>
          <w:sz w:val="36"/>
        </w:rPr>
        <w:t xml:space="preserve">Чудо Стул </w:t>
      </w:r>
      <w:bookmarkStart w:id="0" w:name="_GoBack"/>
      <w:bookmarkEnd w:id="0"/>
      <w:r>
        <w:rPr>
          <w:rFonts w:ascii="Tahoma" w:eastAsia="Tahoma" w:hAnsi="Tahoma" w:cs="Tahoma"/>
          <w:sz w:val="36"/>
        </w:rPr>
        <w:t>(</w:t>
      </w:r>
      <w:r>
        <w:rPr>
          <w:rFonts w:ascii="Tahoma" w:eastAsia="Tahoma" w:hAnsi="Tahoma" w:cs="Tahoma"/>
          <w:sz w:val="36"/>
        </w:rPr>
        <w:t xml:space="preserve">Стул </w:t>
      </w:r>
      <w:proofErr w:type="spellStart"/>
      <w:r>
        <w:rPr>
          <w:rFonts w:ascii="Tahoma" w:eastAsia="Tahoma" w:hAnsi="Tahoma" w:cs="Tahoma"/>
          <w:sz w:val="36"/>
        </w:rPr>
        <w:t>трансформер</w:t>
      </w:r>
      <w:proofErr w:type="spellEnd"/>
      <w:r>
        <w:rPr>
          <w:rFonts w:ascii="Tahoma" w:eastAsia="Tahoma" w:hAnsi="Tahoma" w:cs="Tahoma"/>
          <w:sz w:val="36"/>
        </w:rPr>
        <w:t>)</w:t>
      </w:r>
    </w:p>
    <w:p w:rsidR="00B76B25" w:rsidRDefault="00741882">
      <w:pPr>
        <w:spacing w:after="0" w:line="240" w:lineRule="auto"/>
        <w:rPr>
          <w:rFonts w:ascii="Tahoma" w:eastAsia="Tahoma" w:hAnsi="Tahoma" w:cs="Tahoma"/>
          <w:sz w:val="24"/>
        </w:rPr>
      </w:pPr>
      <w:r>
        <w:rPr>
          <w:rFonts w:ascii="Tahoma" w:eastAsia="Tahoma" w:hAnsi="Tahoma" w:cs="Tahoma"/>
          <w:sz w:val="24"/>
        </w:rPr>
        <w:t xml:space="preserve">    </w:t>
      </w:r>
    </w:p>
    <w:p w:rsidR="00B76B25" w:rsidRDefault="00B76B25">
      <w:pPr>
        <w:spacing w:after="0" w:line="240" w:lineRule="auto"/>
        <w:rPr>
          <w:rFonts w:ascii="Tahoma" w:eastAsia="Tahoma" w:hAnsi="Tahoma" w:cs="Tahoma"/>
          <w:sz w:val="24"/>
        </w:rPr>
      </w:pPr>
    </w:p>
    <w:p w:rsidR="00B76B25" w:rsidRDefault="00741882">
      <w:pPr>
        <w:spacing w:after="0" w:line="240" w:lineRule="auto"/>
        <w:rPr>
          <w:rFonts w:ascii="Tahoma" w:eastAsia="Tahoma" w:hAnsi="Tahoma" w:cs="Tahoma"/>
          <w:sz w:val="24"/>
        </w:rPr>
      </w:pPr>
      <w:r>
        <w:rPr>
          <w:rFonts w:ascii="Tahoma" w:eastAsia="Tahoma" w:hAnsi="Tahoma" w:cs="Tahoma"/>
          <w:sz w:val="24"/>
        </w:rPr>
        <w:t xml:space="preserve">             </w:t>
      </w:r>
    </w:p>
    <w:p w:rsidR="00B76B25" w:rsidRDefault="00741882">
      <w:pPr>
        <w:spacing w:after="0" w:line="240" w:lineRule="auto"/>
        <w:rPr>
          <w:rFonts w:ascii="Tahoma" w:eastAsia="Tahoma" w:hAnsi="Tahoma" w:cs="Tahoma"/>
          <w:sz w:val="24"/>
        </w:rPr>
      </w:pPr>
      <w:r>
        <w:object w:dxaOrig="8760" w:dyaOrig="7920">
          <v:rect id="rectole0000000001" o:spid="_x0000_i1026" style="width:438pt;height:396pt" o:ole="" o:preferrelative="t" stroked="f">
            <v:imagedata r:id="rId6" o:title=""/>
          </v:rect>
          <o:OLEObject Type="Embed" ProgID="StaticMetafile" ShapeID="rectole0000000001" DrawAspect="Content" ObjectID="_1620582937" r:id="rId7"/>
        </w:object>
      </w:r>
    </w:p>
    <w:p w:rsidR="00B76B25" w:rsidRDefault="00B76B25">
      <w:pPr>
        <w:spacing w:after="72" w:line="240" w:lineRule="auto"/>
        <w:ind w:right="-7"/>
        <w:jc w:val="both"/>
        <w:rPr>
          <w:rFonts w:ascii="Tahoma" w:eastAsia="Tahoma" w:hAnsi="Tahoma" w:cs="Tahoma"/>
          <w:b/>
          <w:sz w:val="24"/>
        </w:rPr>
      </w:pPr>
    </w:p>
    <w:p w:rsidR="00B76B25" w:rsidRDefault="00B76B25">
      <w:pPr>
        <w:spacing w:after="72" w:line="240" w:lineRule="auto"/>
        <w:ind w:right="-7"/>
        <w:jc w:val="both"/>
        <w:rPr>
          <w:rFonts w:ascii="Tahoma" w:eastAsia="Tahoma" w:hAnsi="Tahoma" w:cs="Tahoma"/>
          <w:b/>
          <w:sz w:val="24"/>
        </w:rPr>
      </w:pPr>
    </w:p>
    <w:p w:rsidR="00B76B25" w:rsidRDefault="00B76B25">
      <w:pPr>
        <w:spacing w:after="72" w:line="240" w:lineRule="auto"/>
        <w:ind w:right="-7"/>
        <w:jc w:val="both"/>
        <w:rPr>
          <w:rFonts w:ascii="Tahoma" w:eastAsia="Tahoma" w:hAnsi="Tahoma" w:cs="Tahoma"/>
          <w:b/>
          <w:sz w:val="24"/>
        </w:rPr>
      </w:pPr>
    </w:p>
    <w:p w:rsidR="00B76B25" w:rsidRDefault="00B76B25">
      <w:pPr>
        <w:spacing w:after="72" w:line="240" w:lineRule="auto"/>
        <w:ind w:right="-7"/>
        <w:jc w:val="both"/>
        <w:rPr>
          <w:rFonts w:ascii="Tahoma" w:eastAsia="Tahoma" w:hAnsi="Tahoma" w:cs="Tahoma"/>
          <w:b/>
          <w:sz w:val="24"/>
        </w:rPr>
      </w:pP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  <w:b/>
          <w:sz w:val="24"/>
        </w:rPr>
      </w:pPr>
      <w:r>
        <w:rPr>
          <w:rFonts w:ascii="Tahoma" w:eastAsia="Tahoma" w:hAnsi="Tahoma" w:cs="Tahoma"/>
          <w:b/>
          <w:sz w:val="24"/>
        </w:rPr>
        <w:t xml:space="preserve">Дорогой покупатель, 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  <w:b/>
          <w:sz w:val="24"/>
        </w:rPr>
      </w:pPr>
      <w:r>
        <w:rPr>
          <w:rFonts w:ascii="Tahoma" w:eastAsia="Tahoma" w:hAnsi="Tahoma" w:cs="Tahoma"/>
          <w:b/>
          <w:sz w:val="24"/>
        </w:rPr>
        <w:t>Поздравляем Вас с удачной покупкой Чудо стула.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  <w:sz w:val="24"/>
        </w:rPr>
      </w:pPr>
      <w:r>
        <w:rPr>
          <w:rFonts w:ascii="Tahoma" w:eastAsia="Tahoma" w:hAnsi="Tahoma" w:cs="Tahoma"/>
          <w:sz w:val="24"/>
        </w:rPr>
        <w:lastRenderedPageBreak/>
        <w:t xml:space="preserve">Чтобы стул прослужил вам максимально длительный срок, соблюдайте </w:t>
      </w:r>
      <w:proofErr w:type="gramStart"/>
      <w:r>
        <w:rPr>
          <w:rFonts w:ascii="Tahoma" w:eastAsia="Tahoma" w:hAnsi="Tahoma" w:cs="Tahoma"/>
          <w:sz w:val="24"/>
        </w:rPr>
        <w:t>правила</w:t>
      </w:r>
      <w:proofErr w:type="gramEnd"/>
      <w:r>
        <w:rPr>
          <w:rFonts w:ascii="Tahoma" w:eastAsia="Tahoma" w:hAnsi="Tahoma" w:cs="Tahoma"/>
          <w:sz w:val="24"/>
        </w:rPr>
        <w:t xml:space="preserve"> описанные в инструкции.</w:t>
      </w:r>
    </w:p>
    <w:p w:rsidR="00B76B25" w:rsidRDefault="00B76B25">
      <w:pPr>
        <w:spacing w:after="72" w:line="240" w:lineRule="auto"/>
        <w:ind w:right="-7"/>
        <w:jc w:val="both"/>
        <w:rPr>
          <w:rFonts w:ascii="Tahoma" w:eastAsia="Tahoma" w:hAnsi="Tahoma" w:cs="Tahoma"/>
          <w:sz w:val="24"/>
        </w:rPr>
      </w:pPr>
    </w:p>
    <w:p w:rsidR="00B76B25" w:rsidRDefault="00741882">
      <w:pPr>
        <w:spacing w:before="240" w:after="0" w:line="240" w:lineRule="auto"/>
        <w:ind w:right="-6"/>
        <w:jc w:val="both"/>
        <w:rPr>
          <w:rFonts w:ascii="Tahoma" w:eastAsia="Tahoma" w:hAnsi="Tahoma" w:cs="Tahoma"/>
          <w:b/>
          <w:sz w:val="24"/>
        </w:rPr>
      </w:pPr>
      <w:r>
        <w:object w:dxaOrig="8310" w:dyaOrig="11729">
          <v:rect id="rectole0000000002" o:spid="_x0000_i1027" style="width:415.8pt;height:586.2pt" o:ole="" o:preferrelative="t" stroked="f">
            <v:imagedata r:id="rId8" o:title=""/>
          </v:rect>
          <o:OLEObject Type="Embed" ProgID="StaticMetafile" ShapeID="rectole0000000002" DrawAspect="Content" ObjectID="_1620582938" r:id="rId9"/>
        </w:object>
      </w:r>
    </w:p>
    <w:p w:rsidR="00B76B25" w:rsidRDefault="00741882">
      <w:pPr>
        <w:spacing w:before="240" w:after="0" w:line="240" w:lineRule="auto"/>
        <w:ind w:right="-6"/>
        <w:jc w:val="both"/>
        <w:rPr>
          <w:rFonts w:ascii="Tahoma" w:eastAsia="Tahoma" w:hAnsi="Tahoma" w:cs="Tahoma"/>
          <w:b/>
          <w:sz w:val="24"/>
        </w:rPr>
      </w:pPr>
      <w:r>
        <w:object w:dxaOrig="8310" w:dyaOrig="13619">
          <v:rect id="rectole0000000003" o:spid="_x0000_i1028" style="width:415.8pt;height:681pt" o:ole="" o:preferrelative="t" stroked="f">
            <v:imagedata r:id="rId10" o:title=""/>
          </v:rect>
          <o:OLEObject Type="Embed" ProgID="StaticMetafile" ShapeID="rectole0000000003" DrawAspect="Content" ObjectID="_1620582939" r:id="rId11"/>
        </w:object>
      </w:r>
    </w:p>
    <w:p w:rsidR="00B76B25" w:rsidRDefault="00741882">
      <w:pPr>
        <w:spacing w:before="240" w:after="0" w:line="240" w:lineRule="auto"/>
        <w:ind w:right="-6"/>
        <w:jc w:val="both"/>
        <w:rPr>
          <w:rFonts w:ascii="Tahoma" w:eastAsia="Tahoma" w:hAnsi="Tahoma" w:cs="Tahoma"/>
          <w:b/>
          <w:sz w:val="24"/>
        </w:rPr>
      </w:pPr>
      <w:r>
        <w:object w:dxaOrig="8310" w:dyaOrig="11069">
          <v:rect id="rectole0000000004" o:spid="_x0000_i1029" style="width:415.8pt;height:553.2pt" o:ole="" o:preferrelative="t" stroked="f">
            <v:imagedata r:id="rId12" o:title=""/>
          </v:rect>
          <o:OLEObject Type="Embed" ProgID="StaticMetafile" ShapeID="rectole0000000004" DrawAspect="Content" ObjectID="_1620582940" r:id="rId13"/>
        </w:object>
      </w:r>
    </w:p>
    <w:p w:rsidR="00B76B25" w:rsidRDefault="00B76B25">
      <w:pPr>
        <w:spacing w:before="240" w:after="0" w:line="240" w:lineRule="auto"/>
        <w:ind w:right="-6"/>
        <w:jc w:val="both"/>
        <w:rPr>
          <w:rFonts w:ascii="Tahoma" w:eastAsia="Tahoma" w:hAnsi="Tahoma" w:cs="Tahoma"/>
          <w:b/>
          <w:sz w:val="24"/>
        </w:rPr>
      </w:pPr>
    </w:p>
    <w:p w:rsidR="00B76B25" w:rsidRDefault="00B76B25">
      <w:pPr>
        <w:spacing w:before="240" w:after="0" w:line="240" w:lineRule="auto"/>
        <w:ind w:right="-6"/>
        <w:jc w:val="both"/>
        <w:rPr>
          <w:rFonts w:ascii="Tahoma" w:eastAsia="Tahoma" w:hAnsi="Tahoma" w:cs="Tahoma"/>
          <w:b/>
          <w:sz w:val="24"/>
        </w:rPr>
      </w:pPr>
    </w:p>
    <w:p w:rsidR="00B76B25" w:rsidRDefault="00B76B25">
      <w:pPr>
        <w:spacing w:before="240" w:after="0" w:line="240" w:lineRule="auto"/>
        <w:ind w:right="-6"/>
        <w:jc w:val="both"/>
        <w:rPr>
          <w:rFonts w:ascii="Tahoma" w:eastAsia="Tahoma" w:hAnsi="Tahoma" w:cs="Tahoma"/>
          <w:b/>
          <w:sz w:val="24"/>
        </w:rPr>
      </w:pP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РЕГУЛИРОВКА СИДЕНЬЯ И ПОДСТАВКИ ДЛЯ НОГ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Важно правильно отрегулировать глубину и высоту сиденья и подставки для ног в соответствии с ростом вашего ребенка. См. иллюстрации. Положение сидения и подставки для ног необходимо контролировать по мере роста ребенка не реже 1 раза в год!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Установка сиден</w:t>
      </w:r>
      <w:r>
        <w:rPr>
          <w:rFonts w:ascii="Tahoma" w:eastAsia="Tahoma" w:hAnsi="Tahoma" w:cs="Tahoma"/>
        </w:rPr>
        <w:t>ья.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lastRenderedPageBreak/>
        <w:t>Высота: Сиденье установлено на оптимальной высоте, когда локти ребенка находятся на уровне поверхности стола. Глубина</w:t>
      </w:r>
      <w:r>
        <w:rPr>
          <w:rFonts w:ascii="Tahoma" w:eastAsia="Tahoma" w:hAnsi="Tahoma" w:cs="Tahoma"/>
        </w:rPr>
        <w:t>: Для правильного выбора глубины сиденья, усадите ребенка так, чтобы его спина касалась спинки стула и 3/4 бедра опирались на сиденье.</w:t>
      </w:r>
      <w:r>
        <w:rPr>
          <w:rFonts w:ascii="Tahoma" w:eastAsia="Tahoma" w:hAnsi="Tahoma" w:cs="Tahoma"/>
        </w:rPr>
        <w:t xml:space="preserve"> Для комфортного положения ребенка важно, чтобы сиденье было не слишком глубоким. Проследите, чтобы между краем сиденья и под коленями ребенка оставалось достаточно пространства. Вы удивитесь, когда узнаете, какое «маленькое» сиденье необходимо ребенку 6-8</w:t>
      </w:r>
      <w:r>
        <w:rPr>
          <w:rFonts w:ascii="Tahoma" w:eastAsia="Tahoma" w:hAnsi="Tahoma" w:cs="Tahoma"/>
        </w:rPr>
        <w:t xml:space="preserve"> месяцев. Сиденье не должно выступать более 4-5 см за передний край ножек стула.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Установка подставки для ног.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Высота: Подставка для ног установлена правильно, когда подошвы ступней ребенка полностью лежат на подставке, а бедра касаются сиденья. Глубина: По</w:t>
      </w:r>
      <w:r>
        <w:rPr>
          <w:rFonts w:ascii="Tahoma" w:eastAsia="Tahoma" w:hAnsi="Tahoma" w:cs="Tahoma"/>
        </w:rPr>
        <w:t>заботьтесь о том, чтобы передний край подставки для ног не выступал за передний край ножек стула на уровне пола.</w:t>
      </w:r>
    </w:p>
    <w:p w:rsidR="00B76B25" w:rsidRDefault="00741882">
      <w:pPr>
        <w:spacing w:before="240" w:after="0" w:line="240" w:lineRule="auto"/>
        <w:ind w:right="-6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РЕГУЛИРОВКА ВЫДВИЖНОЙ ОПОРЫ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Выдвижная опора установлена правильно, если центр тяжести стула приходится на середину опорной конструкции, либо не</w:t>
      </w:r>
      <w:r>
        <w:rPr>
          <w:rFonts w:ascii="Tahoma" w:eastAsia="Tahoma" w:hAnsi="Tahoma" w:cs="Tahoma"/>
        </w:rPr>
        <w:t>много смещен вперед для лучшей поперечной устойчивости.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В ситуации, когда сиденье находится в самом верхнем положении, выдвижная опора должна быть выдвинута примерно на 11 - 12см. Если ваш ребенок очень активен, любит отталкиваться ногами от стола, можно в</w:t>
      </w:r>
      <w:r>
        <w:rPr>
          <w:rFonts w:ascii="Tahoma" w:eastAsia="Tahoma" w:hAnsi="Tahoma" w:cs="Tahoma"/>
        </w:rPr>
        <w:t>ыдвинуть опору до конца, для большей надежности. По мере взросления ребенка и опускания сиденья выдвижную опору следует задвигать вглубь, соблюдая рекомендации о положении центра тяжести. При использовании сиденья в нижнем положении (положении для взрослых</w:t>
      </w:r>
      <w:r>
        <w:rPr>
          <w:rFonts w:ascii="Tahoma" w:eastAsia="Tahoma" w:hAnsi="Tahoma" w:cs="Tahoma"/>
        </w:rPr>
        <w:t>) выдвижные опоры необходимо полностью задвинуть.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Возможность регулировки выдвижных опор позволяет использовать стул в ограниченных пространствах. Если вы ставите стул в ограниченное пространство, где опрокидывание невозможно (например, </w:t>
      </w:r>
      <w:proofErr w:type="spellStart"/>
      <w:r>
        <w:rPr>
          <w:rFonts w:ascii="Tahoma" w:eastAsia="Tahoma" w:hAnsi="Tahoma" w:cs="Tahoma"/>
        </w:rPr>
        <w:t>пристенная</w:t>
      </w:r>
      <w:proofErr w:type="spellEnd"/>
      <w:r>
        <w:rPr>
          <w:rFonts w:ascii="Tahoma" w:eastAsia="Tahoma" w:hAnsi="Tahoma" w:cs="Tahoma"/>
        </w:rPr>
        <w:t xml:space="preserve"> установк</w:t>
      </w:r>
      <w:r>
        <w:rPr>
          <w:rFonts w:ascii="Tahoma" w:eastAsia="Tahoma" w:hAnsi="Tahoma" w:cs="Tahoma"/>
        </w:rPr>
        <w:t>а), то выдвижные опоры могут быть полностью задвинуты.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object w:dxaOrig="9213" w:dyaOrig="12999">
          <v:rect id="rectole0000000005" o:spid="_x0000_i1030" style="width:460.8pt;height:649.8pt" o:ole="" o:preferrelative="t" stroked="f">
            <v:imagedata r:id="rId14" o:title=""/>
          </v:rect>
          <o:OLEObject Type="Embed" ProgID="StaticMetafile" ShapeID="rectole0000000005" DrawAspect="Content" ObjectID="_1620582941" r:id="rId15"/>
        </w:object>
      </w:r>
    </w:p>
    <w:p w:rsidR="00B76B25" w:rsidRDefault="00B76B25">
      <w:pPr>
        <w:spacing w:before="240" w:after="0" w:line="240" w:lineRule="auto"/>
        <w:ind w:right="-6"/>
        <w:jc w:val="both"/>
        <w:rPr>
          <w:rFonts w:ascii="Tahoma" w:eastAsia="Tahoma" w:hAnsi="Tahoma" w:cs="Tahoma"/>
          <w:b/>
        </w:rPr>
      </w:pPr>
    </w:p>
    <w:p w:rsidR="00B76B25" w:rsidRDefault="00B76B25">
      <w:pPr>
        <w:spacing w:before="240" w:after="0" w:line="240" w:lineRule="auto"/>
        <w:ind w:right="-6"/>
        <w:jc w:val="both"/>
        <w:rPr>
          <w:rFonts w:ascii="Tahoma" w:eastAsia="Tahoma" w:hAnsi="Tahoma" w:cs="Tahoma"/>
          <w:b/>
        </w:rPr>
      </w:pPr>
    </w:p>
    <w:p w:rsidR="00B76B25" w:rsidRDefault="00B76B25">
      <w:pPr>
        <w:spacing w:before="240" w:after="0" w:line="240" w:lineRule="auto"/>
        <w:ind w:right="-6"/>
        <w:jc w:val="both"/>
        <w:rPr>
          <w:rFonts w:ascii="Tahoma" w:eastAsia="Tahoma" w:hAnsi="Tahoma" w:cs="Tahoma"/>
          <w:b/>
        </w:rPr>
      </w:pPr>
    </w:p>
    <w:p w:rsidR="00B76B25" w:rsidRDefault="00741882">
      <w:pPr>
        <w:spacing w:before="240" w:after="0" w:line="240" w:lineRule="auto"/>
        <w:ind w:right="-6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УХОД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Стул предназначен для использования в помещении с нормальным микроклиматом. </w:t>
      </w:r>
      <w:r>
        <w:rPr>
          <w:rFonts w:ascii="Tahoma" w:eastAsia="Tahoma" w:hAnsi="Tahoma" w:cs="Tahoma"/>
          <w:b/>
          <w:u w:val="single"/>
        </w:rPr>
        <w:t>Протирайте стул чистой, влажной тряпкой, после чего остатки влаги удаляйте сухой тряпкой.</w:t>
      </w:r>
      <w:r>
        <w:rPr>
          <w:rFonts w:ascii="Tahoma" w:eastAsia="Tahoma" w:hAnsi="Tahoma" w:cs="Tahoma"/>
        </w:rPr>
        <w:t xml:space="preserve"> Пользоваться моющими средствами или микрофиброй не рекомендуется. Не допускайте длительного контакта влаги с поверхностями стула, это может привести к трещинам в лаковом покрытии. Избегайте длительного воздействия прямых солнечных лучей - цвет стула может</w:t>
      </w:r>
      <w:r>
        <w:rPr>
          <w:rFonts w:ascii="Tahoma" w:eastAsia="Tahoma" w:hAnsi="Tahoma" w:cs="Tahoma"/>
        </w:rPr>
        <w:t xml:space="preserve"> измениться.</w:t>
      </w:r>
    </w:p>
    <w:p w:rsidR="00B76B25" w:rsidRDefault="00741882">
      <w:pPr>
        <w:spacing w:before="240" w:after="0" w:line="240" w:lineRule="auto"/>
        <w:ind w:right="-6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ИНФОРМАЦИЯ О ПРОДУКТЕ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Стул изготовлен из натурального бука. Сиденье и подставка под ноги выполнены из березовой фанеры. Спинки склеены из натурального березового шпона. Допускается проявление пор на лакокрасочном покрытии и незначительные откл</w:t>
      </w:r>
      <w:r>
        <w:rPr>
          <w:rFonts w:ascii="Tahoma" w:eastAsia="Tahoma" w:hAnsi="Tahoma" w:cs="Tahoma"/>
        </w:rPr>
        <w:t xml:space="preserve">онения в геометрических размерах </w:t>
      </w:r>
      <w:proofErr w:type="gramStart"/>
      <w:r>
        <w:rPr>
          <w:rFonts w:ascii="Tahoma" w:eastAsia="Tahoma" w:hAnsi="Tahoma" w:cs="Tahoma"/>
        </w:rPr>
        <w:t>отдельных элементов изделия</w:t>
      </w:r>
      <w:proofErr w:type="gramEnd"/>
      <w:r>
        <w:rPr>
          <w:rFonts w:ascii="Tahoma" w:eastAsia="Tahoma" w:hAnsi="Tahoma" w:cs="Tahoma"/>
        </w:rPr>
        <w:t xml:space="preserve"> не влияющих на функциональность изделия. Лакокрасочное покрытие соответствуют санитарным требованиям и не содержит формальдегида.</w:t>
      </w:r>
    </w:p>
    <w:p w:rsidR="00B76B25" w:rsidRDefault="00741882">
      <w:pPr>
        <w:spacing w:before="240" w:after="0" w:line="240" w:lineRule="auto"/>
        <w:ind w:right="-6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ТРЕБОВАНИЯ БЕЗОПАСНОСТИ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Стул относится к категории высоких детски</w:t>
      </w:r>
      <w:r>
        <w:rPr>
          <w:rFonts w:ascii="Tahoma" w:eastAsia="Tahoma" w:hAnsi="Tahoma" w:cs="Tahoma"/>
        </w:rPr>
        <w:t xml:space="preserve">х стульев, поэтому </w:t>
      </w:r>
      <w:proofErr w:type="gramStart"/>
      <w:r>
        <w:rPr>
          <w:rFonts w:ascii="Tahoma" w:eastAsia="Tahoma" w:hAnsi="Tahoma" w:cs="Tahoma"/>
        </w:rPr>
        <w:t>Внимательно</w:t>
      </w:r>
      <w:proofErr w:type="gramEnd"/>
      <w:r>
        <w:rPr>
          <w:rFonts w:ascii="Tahoma" w:eastAsia="Tahoma" w:hAnsi="Tahoma" w:cs="Tahoma"/>
        </w:rPr>
        <w:t xml:space="preserve"> прочитайте требования изложенные ниже.</w:t>
      </w: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• Используйте стул по назначению.</w:t>
      </w: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• Не пользуйтесь высоким стулом, пока ребенок не научился сидеть самостоятельно.</w:t>
      </w: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• Не позволяйте ребенку спать сидя на стуле. Не используйте стул в каче</w:t>
      </w:r>
      <w:r>
        <w:rPr>
          <w:rFonts w:ascii="Tahoma" w:eastAsia="Tahoma" w:hAnsi="Tahoma" w:cs="Tahoma"/>
        </w:rPr>
        <w:t>стве лестницы.</w:t>
      </w: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• Не пользуйтесь высоким стулом, если какая-то деталь сломана, изношена или отсутствует.</w:t>
      </w: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• Не оставляйте ребенка на стуле без присмотра. Всегда оставайтесь вблизи ребенка.</w:t>
      </w: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• </w:t>
      </w:r>
      <w:r>
        <w:rPr>
          <w:rFonts w:ascii="Tahoma" w:eastAsia="Tahoma" w:hAnsi="Tahoma" w:cs="Tahoma"/>
        </w:rPr>
        <w:t>Если вы используете какие-нибудь ремни, убедитесь, что они правильно подогнаны.</w:t>
      </w: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• Пользуйтесь высоким стулом только тогда, когда все компоненты правильно установлены и отрегулированы. Сиденье, подставка для ног и выдвижная опора требуют особого внимания: п</w:t>
      </w:r>
      <w:r>
        <w:rPr>
          <w:rFonts w:ascii="Tahoma" w:eastAsia="Tahoma" w:hAnsi="Tahoma" w:cs="Tahoma"/>
        </w:rPr>
        <w:t>режде чем посадить на стул ребенка, убедитесь, что они правильно укреплены.</w:t>
      </w: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• Не забудьте вновь затянуть все винты через 2-3 недели после монтажа высокого стула. После этого следует регулярно контролировать и, если нужно, затягивать винты раз в два месяца.</w:t>
      </w:r>
      <w:r>
        <w:rPr>
          <w:rFonts w:ascii="Tahoma" w:eastAsia="Tahoma" w:hAnsi="Tahoma" w:cs="Tahoma"/>
        </w:rPr>
        <w:t xml:space="preserve"> Сохраните ключ для использования в дальнейшем.</w:t>
      </w: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• Необходимо устанавливать стул на гладкую, ровную поверхность. Стул снабжен пластиковыми подпятниками, которые позволяют, при приложении усилий, стулу </w:t>
      </w:r>
      <w:proofErr w:type="gramStart"/>
      <w:r>
        <w:rPr>
          <w:rFonts w:ascii="Tahoma" w:eastAsia="Tahoma" w:hAnsi="Tahoma" w:cs="Tahoma"/>
        </w:rPr>
        <w:t>откатываться</w:t>
      </w:r>
      <w:proofErr w:type="gramEnd"/>
      <w:r>
        <w:rPr>
          <w:rFonts w:ascii="Tahoma" w:eastAsia="Tahoma" w:hAnsi="Tahoma" w:cs="Tahoma"/>
        </w:rPr>
        <w:t xml:space="preserve"> скользя по полу.</w:t>
      </w: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• Высокий стул всегда долж</w:t>
      </w:r>
      <w:r>
        <w:rPr>
          <w:rFonts w:ascii="Tahoma" w:eastAsia="Tahoma" w:hAnsi="Tahoma" w:cs="Tahoma"/>
        </w:rPr>
        <w:t>ен стоять на устойчивой горизонтальной поверхности. Убедитесь, что на полу сзади отсутствуют препятствия, чтобы стул мог откатиться назад.</w:t>
      </w: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• При использовании сиденья </w:t>
      </w:r>
      <w:proofErr w:type="gramStart"/>
      <w:r>
        <w:rPr>
          <w:rFonts w:ascii="Tahoma" w:eastAsia="Tahoma" w:hAnsi="Tahoma" w:cs="Tahoma"/>
        </w:rPr>
        <w:t>в нижнем положениях</w:t>
      </w:r>
      <w:proofErr w:type="gramEnd"/>
      <w:r>
        <w:rPr>
          <w:rFonts w:ascii="Tahoma" w:eastAsia="Tahoma" w:hAnsi="Tahoma" w:cs="Tahoma"/>
        </w:rPr>
        <w:t xml:space="preserve"> (положении, когда стул используется взрослыми) выдвижную опору необхо</w:t>
      </w:r>
      <w:r>
        <w:rPr>
          <w:rFonts w:ascii="Tahoma" w:eastAsia="Tahoma" w:hAnsi="Tahoma" w:cs="Tahoma"/>
        </w:rPr>
        <w:t>димо полностью задвинуть, в противном случае возможна деформация выдвижной опоры.</w:t>
      </w: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• Не оставляйте высокий стул вблизи источников сильного нагревания, таких, как электрокамины/электропечи и т.п., особенно рядом с источниками открытого огня в связи с риском </w:t>
      </w:r>
      <w:r>
        <w:rPr>
          <w:rFonts w:ascii="Tahoma" w:eastAsia="Tahoma" w:hAnsi="Tahoma" w:cs="Tahoma"/>
        </w:rPr>
        <w:t>пожара.</w:t>
      </w: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• Не оставляйте мелкие вещи, ядовитые вещества, горячие предметы, электроприводы и т.п. рядом со стулом, где ребенок может достать их, т.к. они могут стать причиной удушья, отравления и других повреждений.</w:t>
      </w: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• Не перегружайте стул. Стул выдерживает м</w:t>
      </w:r>
      <w:r>
        <w:rPr>
          <w:rFonts w:ascii="Tahoma" w:eastAsia="Tahoma" w:hAnsi="Tahoma" w:cs="Tahoma"/>
        </w:rPr>
        <w:t xml:space="preserve">аксимальную динамическую нагрузку до 150 кг. При этом стул рассчитан на постоянную статическую нагрузку не более 100 кг. </w:t>
      </w: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• Используйте только оригинальные аксессуары или запасные части; в противном случае вы рискуете безопасностью ребенка!</w:t>
      </w: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Никогда не прик</w:t>
      </w:r>
      <w:r>
        <w:rPr>
          <w:rFonts w:ascii="Tahoma" w:eastAsia="Tahoma" w:hAnsi="Tahoma" w:cs="Tahoma"/>
        </w:rPr>
        <w:t xml:space="preserve">ладывайте избыточное усилие при затягивании винтовых соединений, это может повредить элементы конструкции стула. </w:t>
      </w:r>
    </w:p>
    <w:p w:rsidR="00B76B25" w:rsidRDefault="00741882">
      <w:pPr>
        <w:spacing w:after="0" w:line="240" w:lineRule="auto"/>
        <w:ind w:right="-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lastRenderedPageBreak/>
        <w:t>Если подставка для ног расположена вблизи металлического стержня, между внутренней частью ножек стула и металлическим стержнем образуется небо</w:t>
      </w:r>
      <w:r>
        <w:rPr>
          <w:rFonts w:ascii="Tahoma" w:eastAsia="Tahoma" w:hAnsi="Tahoma" w:cs="Tahoma"/>
        </w:rPr>
        <w:t>льшое пространство. Это совершенно нормально.</w:t>
      </w:r>
    </w:p>
    <w:p w:rsidR="00B76B25" w:rsidRDefault="00741882">
      <w:pPr>
        <w:spacing w:before="240" w:after="0" w:line="240" w:lineRule="auto"/>
        <w:ind w:right="-6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ГАРАНТИЙНЫЕ ОБЯЗАТЕЛЬСТВА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Наше предприятие гарантирует качество детского трансформируемого стула при соблюдении потребителем правил и рекомендаций, указанных в руководстве по сборке и эксплуатации.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Все предлага</w:t>
      </w:r>
      <w:r>
        <w:rPr>
          <w:rFonts w:ascii="Tahoma" w:eastAsia="Tahoma" w:hAnsi="Tahoma" w:cs="Tahoma"/>
        </w:rPr>
        <w:t>емые к продаже детские трансформируемые стулья проверены на соответствие требованиям действующей конструкторской документации. 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Если детский трансформируемый стул не устраивает Вас по каким-либо параметрам, Вы можете предъявить претензию согласно закону РФ</w:t>
      </w:r>
      <w:r>
        <w:rPr>
          <w:rFonts w:ascii="Tahoma" w:eastAsia="Tahoma" w:hAnsi="Tahoma" w:cs="Tahoma"/>
        </w:rPr>
        <w:t xml:space="preserve"> «О защите прав потребителей». Претензию можно направить на предприятие или обратится с ней непосредственно к продавцу.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Гарантийный срок хранения и эксплуатации детского трансформируемого стула - 1 год с даты продажи стула торговой организацией.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Гарантия н</w:t>
      </w:r>
      <w:r>
        <w:rPr>
          <w:rFonts w:ascii="Tahoma" w:eastAsia="Tahoma" w:hAnsi="Tahoma" w:cs="Tahoma"/>
        </w:rPr>
        <w:t>е покрывает следующие случаи: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• Проблемы, связанные с естественными временными изменениями деталей, из которых состоит изделие (изменение цвета, естественный износ и т.п.).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• </w:t>
      </w:r>
      <w:r>
        <w:rPr>
          <w:rFonts w:ascii="Tahoma" w:eastAsia="Tahoma" w:hAnsi="Tahoma" w:cs="Tahoma"/>
        </w:rPr>
        <w:t>Проблемы, связанные с незначительными отличиями конструктивных материалов (например, отличие по цвету различных частей изделия).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• Проблемы, связанные с экстремальным воздействием внешних факторов (солнечные лучи, искусственное освещение, температура, влаж</w:t>
      </w:r>
      <w:r>
        <w:rPr>
          <w:rFonts w:ascii="Tahoma" w:eastAsia="Tahoma" w:hAnsi="Tahoma" w:cs="Tahoma"/>
        </w:rPr>
        <w:t>ность, загрязненная окружающая среда и т.п.).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• Повреждение изделия в результате ударного внешнего воздействия (столкновение каких-либо предметов с изделием, падение изделия в результате столкновения с ним человека и т.п.) Данное условие распространяется н</w:t>
      </w:r>
      <w:r>
        <w:rPr>
          <w:rFonts w:ascii="Tahoma" w:eastAsia="Tahoma" w:hAnsi="Tahoma" w:cs="Tahoma"/>
        </w:rPr>
        <w:t>а изделие, поврежденное в результате перегрузки, например, при помещении на него чрезмерного веса.</w:t>
      </w:r>
    </w:p>
    <w:p w:rsidR="00B76B25" w:rsidRDefault="00741882">
      <w:pPr>
        <w:spacing w:after="72" w:line="240" w:lineRule="auto"/>
        <w:ind w:right="-7"/>
        <w:jc w:val="both"/>
        <w:rPr>
          <w:rFonts w:ascii="Tahoma" w:eastAsia="Tahoma" w:hAnsi="Tahoma" w:cs="Tahoma"/>
          <w:sz w:val="24"/>
        </w:rPr>
      </w:pPr>
      <w:r>
        <w:rPr>
          <w:rFonts w:ascii="Tahoma" w:eastAsia="Tahoma" w:hAnsi="Tahoma" w:cs="Tahoma"/>
        </w:rPr>
        <w:t>• Косвенный ущерб (ущерб, нанесенный любому лицу и / или любым предметам).</w:t>
      </w:r>
    </w:p>
    <w:p w:rsidR="00B76B25" w:rsidRDefault="00741882">
      <w:pPr>
        <w:spacing w:after="0" w:line="240" w:lineRule="auto"/>
        <w:jc w:val="center"/>
        <w:rPr>
          <w:rFonts w:ascii="Tahoma" w:eastAsia="Tahoma" w:hAnsi="Tahoma" w:cs="Tahoma"/>
          <w:sz w:val="28"/>
        </w:rPr>
      </w:pPr>
      <w:hyperlink r:id="rId16">
        <w:r>
          <w:rPr>
            <w:rFonts w:ascii="Tahoma" w:eastAsia="Tahoma" w:hAnsi="Tahoma" w:cs="Tahoma"/>
            <w:color w:val="0000FF"/>
            <w:sz w:val="24"/>
            <w:u w:val="single"/>
          </w:rPr>
          <w:t>www.</w:t>
        </w:r>
        <w:r>
          <w:rPr>
            <w:rFonts w:ascii="Tahoma" w:eastAsia="Tahoma" w:hAnsi="Tahoma" w:cs="Tahoma"/>
            <w:vanish/>
            <w:color w:val="0000FF"/>
            <w:sz w:val="24"/>
            <w:u w:val="single"/>
          </w:rPr>
          <w:t>HYPERLINK "http://www.м-феникс.рф/"</w:t>
        </w:r>
        <w:r>
          <w:rPr>
            <w:rFonts w:ascii="Tahoma" w:eastAsia="Tahoma" w:hAnsi="Tahoma" w:cs="Tahoma"/>
            <w:color w:val="0000FF"/>
            <w:sz w:val="24"/>
            <w:u w:val="single"/>
          </w:rPr>
          <w:t>м-феникс.рф</w:t>
        </w:r>
      </w:hyperlink>
    </w:p>
    <w:sectPr w:rsidR="00B76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76B25"/>
    <w:rsid w:val="00741882"/>
    <w:rsid w:val="00B7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6B64D8-7078-4469-B699-D9752A198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&#1084;-&#1092;&#1077;&#1085;&#1080;&#1082;&#1089;.&#1088;&#1092;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1147</Words>
  <Characters>6544</Characters>
  <Application>Microsoft Office Word</Application>
  <DocSecurity>0</DocSecurity>
  <Lines>54</Lines>
  <Paragraphs>15</Paragraphs>
  <ScaleCrop>false</ScaleCrop>
  <Company/>
  <LinksUpToDate>false</LinksUpToDate>
  <CharactersWithSpaces>7676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Andrey Afonin</cp:lastModifiedBy>
  <cp:revision>2</cp:revision>
  <dcterms:created xsi:type="dcterms:W3CDTF">2019-05-28T18:08:00Z</dcterms:created>
  <dcterms:modified xsi:type="dcterms:W3CDTF">2019-05-28T18:09:00Z</dcterms:modified>
</cp:coreProperties>
</file>